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F5392D" w:rsidP="00F5392D">
      <w:pPr>
        <w:ind w:left="5760" w:firstLine="720"/>
        <w:rPr>
          <w:rFonts w:ascii="Arial" w:hAnsi="Arial" w:cs="Arial"/>
          <w:b/>
        </w:rPr>
      </w:pPr>
      <w:bookmarkStart w:id="0" w:name="_GoBack"/>
      <w:bookmarkEnd w:id="0"/>
      <w:r>
        <w:rPr>
          <w:rFonts w:ascii="Arial" w:hAnsi="Arial" w:cs="Arial"/>
          <w:b/>
        </w:rPr>
        <w:t>Appendix 4</w:t>
      </w: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4B76D5" w:rsidRPr="004B76D5" w:rsidRDefault="004B76D5" w:rsidP="004B76D5">
            <w:pPr>
              <w:autoSpaceDE w:val="0"/>
              <w:autoSpaceDN w:val="0"/>
              <w:adjustRightInd w:val="0"/>
              <w:rPr>
                <w:rFonts w:ascii="Arial" w:hAnsi="Arial" w:cs="Arial"/>
                <w:color w:val="000000"/>
              </w:rPr>
            </w:pPr>
            <w:r w:rsidRPr="004B76D5">
              <w:rPr>
                <w:rFonts w:ascii="Arial" w:hAnsi="Arial" w:cs="Arial"/>
                <w:color w:val="000000"/>
              </w:rPr>
              <w:t>The aims and objectives of the Strategy are intended to reduce the level of financial exclusion experienced by various sectors of the population of Oxford. As such the overall impact of this Strategy should be to reduce the disadvantage experienced by those on low incomes or unable to access financial services. There are those that are more vulnerable to this issue than others and the aim of this strategy will be to target those who perhaps have the highest need and are in danger of suffering some form of financial exclusion. These groups can include but are not necessarily limited to;</w:t>
            </w:r>
          </w:p>
          <w:p w:rsidR="004B76D5" w:rsidRPr="004B76D5" w:rsidRDefault="004B76D5" w:rsidP="004B76D5">
            <w:pPr>
              <w:numPr>
                <w:ilvl w:val="0"/>
                <w:numId w:val="5"/>
              </w:numPr>
              <w:autoSpaceDE w:val="0"/>
              <w:autoSpaceDN w:val="0"/>
              <w:adjustRightInd w:val="0"/>
              <w:rPr>
                <w:rFonts w:ascii="Arial" w:hAnsi="Arial" w:cs="Arial"/>
                <w:color w:val="000000"/>
              </w:rPr>
            </w:pPr>
            <w:r w:rsidRPr="004B76D5">
              <w:rPr>
                <w:rFonts w:ascii="Arial" w:hAnsi="Arial" w:cs="Arial"/>
                <w:color w:val="000000"/>
              </w:rPr>
              <w:t>Young adults</w:t>
            </w:r>
          </w:p>
          <w:p w:rsidR="004B76D5" w:rsidRPr="004B76D5" w:rsidRDefault="004B76D5" w:rsidP="004B76D5">
            <w:pPr>
              <w:numPr>
                <w:ilvl w:val="0"/>
                <w:numId w:val="5"/>
              </w:numPr>
              <w:autoSpaceDE w:val="0"/>
              <w:autoSpaceDN w:val="0"/>
              <w:adjustRightInd w:val="0"/>
              <w:rPr>
                <w:rFonts w:ascii="Arial" w:hAnsi="Arial" w:cs="Arial"/>
                <w:color w:val="000000"/>
              </w:rPr>
            </w:pPr>
            <w:r w:rsidRPr="004B76D5">
              <w:rPr>
                <w:rFonts w:ascii="Arial" w:hAnsi="Arial" w:cs="Arial"/>
                <w:color w:val="000000"/>
              </w:rPr>
              <w:t>People on low or insecure incomes</w:t>
            </w:r>
          </w:p>
          <w:p w:rsidR="004B76D5" w:rsidRPr="004B76D5" w:rsidRDefault="004B76D5" w:rsidP="004B76D5">
            <w:pPr>
              <w:numPr>
                <w:ilvl w:val="0"/>
                <w:numId w:val="5"/>
              </w:numPr>
              <w:autoSpaceDE w:val="0"/>
              <w:autoSpaceDN w:val="0"/>
              <w:adjustRightInd w:val="0"/>
              <w:rPr>
                <w:rFonts w:ascii="Arial" w:hAnsi="Arial" w:cs="Arial"/>
                <w:color w:val="000000"/>
              </w:rPr>
            </w:pPr>
            <w:r w:rsidRPr="004B76D5">
              <w:rPr>
                <w:rFonts w:ascii="Arial" w:hAnsi="Arial" w:cs="Arial"/>
                <w:color w:val="000000"/>
              </w:rPr>
              <w:t>Benefit recipients</w:t>
            </w:r>
          </w:p>
          <w:p w:rsidR="004B76D5" w:rsidRPr="004B76D5" w:rsidRDefault="004B76D5" w:rsidP="004B76D5">
            <w:pPr>
              <w:numPr>
                <w:ilvl w:val="0"/>
                <w:numId w:val="5"/>
              </w:numPr>
              <w:autoSpaceDE w:val="0"/>
              <w:autoSpaceDN w:val="0"/>
              <w:adjustRightInd w:val="0"/>
              <w:rPr>
                <w:rFonts w:ascii="Arial" w:hAnsi="Arial" w:cs="Arial"/>
                <w:color w:val="000000"/>
              </w:rPr>
            </w:pPr>
            <w:r w:rsidRPr="004B76D5">
              <w:rPr>
                <w:rFonts w:ascii="Arial" w:hAnsi="Arial" w:cs="Arial"/>
                <w:color w:val="000000"/>
              </w:rPr>
              <w:t>Those suffering from fuel poverty or deprivation</w:t>
            </w:r>
          </w:p>
          <w:p w:rsidR="004B76D5" w:rsidRPr="004B76D5" w:rsidRDefault="004B76D5" w:rsidP="004B76D5">
            <w:pPr>
              <w:numPr>
                <w:ilvl w:val="0"/>
                <w:numId w:val="5"/>
              </w:numPr>
              <w:autoSpaceDE w:val="0"/>
              <w:autoSpaceDN w:val="0"/>
              <w:adjustRightInd w:val="0"/>
              <w:rPr>
                <w:rFonts w:ascii="Arial" w:hAnsi="Arial" w:cs="Arial"/>
                <w:color w:val="000000"/>
              </w:rPr>
            </w:pPr>
            <w:r w:rsidRPr="004B76D5">
              <w:rPr>
                <w:rFonts w:ascii="Arial" w:hAnsi="Arial" w:cs="Arial"/>
                <w:color w:val="000000"/>
              </w:rPr>
              <w:t>People with a disability or long term illness</w:t>
            </w:r>
          </w:p>
          <w:p w:rsidR="004B76D5" w:rsidRPr="004B76D5" w:rsidRDefault="004B76D5" w:rsidP="004B76D5">
            <w:pPr>
              <w:autoSpaceDE w:val="0"/>
              <w:autoSpaceDN w:val="0"/>
              <w:adjustRightInd w:val="0"/>
              <w:rPr>
                <w:rFonts w:ascii="Arial" w:hAnsi="Arial" w:cs="Arial"/>
                <w:color w:val="000000"/>
              </w:rPr>
            </w:pPr>
          </w:p>
          <w:p w:rsidR="006B6F0B" w:rsidRPr="00773DC7" w:rsidRDefault="004B76D5" w:rsidP="004B76D5">
            <w:pPr>
              <w:autoSpaceDE w:val="0"/>
              <w:autoSpaceDN w:val="0"/>
              <w:adjustRightInd w:val="0"/>
              <w:rPr>
                <w:rFonts w:ascii="Arial" w:hAnsi="Arial" w:cs="Arial"/>
              </w:rPr>
            </w:pPr>
            <w:r w:rsidRPr="004B76D5">
              <w:rPr>
                <w:rFonts w:ascii="Arial" w:hAnsi="Arial" w:cs="Arial"/>
                <w:color w:val="000000"/>
              </w:rPr>
              <w:t>Although the aim of the strategy is to reduce disadvantage, there are some groups of people who may not be able to take advantage of the support that the Strategy intends to provide. These are those groups of people that already find it hard to access Council Services and would include the elderly, people with disabilities that prevent them leaving their home and people whose first language is not English. As many of these people would be at a risk of financial exclusion, it is important to ensure they do not experience such disadvantage.</w:t>
            </w:r>
          </w:p>
          <w:p w:rsidR="006B6F0B" w:rsidRPr="00773DC7" w:rsidRDefault="006B6F0B" w:rsidP="00F974E0">
            <w:pPr>
              <w:rPr>
                <w:rFonts w:ascii="Arial" w:hAnsi="Arial" w:cs="Arial"/>
              </w:rPr>
            </w:pP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4B76D5" w:rsidRPr="004B76D5" w:rsidRDefault="004B76D5" w:rsidP="004B76D5">
            <w:pPr>
              <w:autoSpaceDE w:val="0"/>
              <w:autoSpaceDN w:val="0"/>
              <w:adjustRightInd w:val="0"/>
              <w:rPr>
                <w:rFonts w:ascii="Arial" w:hAnsi="Arial" w:cs="Arial"/>
                <w:bCs/>
                <w:lang w:eastAsia="en-GB"/>
              </w:rPr>
            </w:pPr>
            <w:r w:rsidRPr="004B76D5">
              <w:rPr>
                <w:rFonts w:ascii="Arial" w:hAnsi="Arial" w:cs="Arial"/>
                <w:bCs/>
                <w:lang w:eastAsia="en-GB"/>
              </w:rPr>
              <w:lastRenderedPageBreak/>
              <w:t>To minimise the impact described above, the Strategy will be implemented jointly with partners in the City to maximise the number of people who can be reached. The various initiatives in the Strategy will be communicated to a wide range of voluntary groups and organisations which provide Housing support. These groups will be able to act as advocates for the work of this Strategy and identify those customers in need of support.</w:t>
            </w:r>
          </w:p>
          <w:p w:rsidR="006B6F0B" w:rsidRPr="00773DC7" w:rsidRDefault="004B76D5" w:rsidP="00F974E0">
            <w:pPr>
              <w:autoSpaceDE w:val="0"/>
              <w:autoSpaceDN w:val="0"/>
              <w:adjustRightInd w:val="0"/>
              <w:rPr>
                <w:rFonts w:ascii="Arial" w:hAnsi="Arial" w:cs="Arial"/>
                <w:bCs/>
                <w:lang w:eastAsia="en-GB"/>
              </w:rPr>
            </w:pPr>
            <w:r w:rsidRPr="004B76D5">
              <w:rPr>
                <w:rFonts w:ascii="Arial" w:hAnsi="Arial" w:cs="Arial"/>
                <w:bCs/>
                <w:lang w:eastAsia="en-GB"/>
              </w:rPr>
              <w:t>In respect of the work to alleviate fuel poverty, specific funding has been made available for third party organisations to provide support to “hard to reach” customers.</w:t>
            </w:r>
          </w:p>
          <w:p w:rsidR="006B6F0B" w:rsidRPr="00773DC7" w:rsidRDefault="006B6F0B" w:rsidP="00F974E0">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Default="004B76D5" w:rsidP="00F974E0">
            <w:pPr>
              <w:autoSpaceDE w:val="0"/>
              <w:autoSpaceDN w:val="0"/>
              <w:adjustRightInd w:val="0"/>
              <w:rPr>
                <w:rFonts w:ascii="Arial" w:hAnsi="Arial" w:cs="Arial"/>
              </w:rPr>
            </w:pPr>
            <w:r>
              <w:rPr>
                <w:rFonts w:ascii="Arial" w:hAnsi="Arial" w:cs="Arial"/>
              </w:rPr>
              <w:t>Consultation was carried out prior to the Strategy being finalised. Details can be found in Appendix 2 of the CEB report.</w:t>
            </w: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4B76D5" w:rsidP="00F974E0">
            <w:pPr>
              <w:autoSpaceDE w:val="0"/>
              <w:autoSpaceDN w:val="0"/>
              <w:adjustRightInd w:val="0"/>
              <w:rPr>
                <w:rFonts w:ascii="Arial" w:hAnsi="Arial" w:cs="Arial"/>
                <w:bCs/>
                <w:lang w:eastAsia="en-GB"/>
              </w:rPr>
            </w:pPr>
            <w:r w:rsidRPr="004B76D5">
              <w:rPr>
                <w:rFonts w:ascii="Arial" w:hAnsi="Arial" w:cs="Arial"/>
                <w:bCs/>
                <w:lang w:eastAsia="en-GB"/>
              </w:rPr>
              <w:t>The impacts identified require adjustments to be made to avoid excluding a section of the population that the Strategy is specifically designed to support. The actions outlined in Section 2 above are intended to mitigate this impact.</w:t>
            </w: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Default="006B6F0B" w:rsidP="00F974E0">
            <w:pPr>
              <w:rPr>
                <w:lang w:eastAsia="en-GB"/>
              </w:rPr>
            </w:pPr>
          </w:p>
          <w:p w:rsidR="006B6F0B" w:rsidRPr="004B76D5" w:rsidRDefault="004B76D5" w:rsidP="00F974E0">
            <w:pPr>
              <w:rPr>
                <w:rFonts w:ascii="Arial" w:hAnsi="Arial" w:cs="Arial"/>
                <w:sz w:val="22"/>
                <w:szCs w:val="22"/>
                <w:lang w:eastAsia="en-GB"/>
              </w:rPr>
            </w:pPr>
            <w:r w:rsidRPr="004B76D5">
              <w:rPr>
                <w:rFonts w:ascii="Arial" w:hAnsi="Arial" w:cs="Arial"/>
                <w:sz w:val="22"/>
                <w:szCs w:val="22"/>
                <w:lang w:eastAsia="en-GB"/>
              </w:rPr>
              <w:t xml:space="preserve">The Revenues &amp; </w:t>
            </w:r>
            <w:r>
              <w:rPr>
                <w:rFonts w:ascii="Arial" w:hAnsi="Arial" w:cs="Arial"/>
                <w:sz w:val="22"/>
                <w:szCs w:val="22"/>
                <w:lang w:eastAsia="en-GB"/>
              </w:rPr>
              <w:t>B</w:t>
            </w:r>
            <w:r w:rsidRPr="004B76D5">
              <w:rPr>
                <w:rFonts w:ascii="Arial" w:hAnsi="Arial" w:cs="Arial"/>
                <w:sz w:val="22"/>
                <w:szCs w:val="22"/>
                <w:lang w:eastAsia="en-GB"/>
              </w:rPr>
              <w:t>enefits Programme Manager will review the</w:t>
            </w:r>
            <w:r>
              <w:rPr>
                <w:rFonts w:ascii="Arial" w:hAnsi="Arial" w:cs="Arial"/>
                <w:sz w:val="22"/>
                <w:szCs w:val="22"/>
                <w:lang w:eastAsia="en-GB"/>
              </w:rPr>
              <w:t xml:space="preserve"> Strategy’s action plan on a six monthly basis and report this to the Welfare Reform Officer Group, and One Council Programme Board.</w:t>
            </w:r>
          </w:p>
          <w:p w:rsidR="006B6F0B" w:rsidRPr="004B76D5" w:rsidRDefault="006B6F0B" w:rsidP="00F974E0">
            <w:pPr>
              <w:rPr>
                <w:rFonts w:ascii="Arial" w:hAnsi="Arial" w:cs="Arial"/>
                <w:sz w:val="22"/>
                <w:szCs w:val="22"/>
                <w:lang w:eastAsia="en-GB"/>
              </w:rPr>
            </w:pPr>
          </w:p>
          <w:p w:rsidR="006B6F0B" w:rsidRDefault="006B6F0B" w:rsidP="00F974E0">
            <w:pPr>
              <w:rPr>
                <w:lang w:eastAsia="en-GB"/>
              </w:rPr>
            </w:pPr>
          </w:p>
          <w:p w:rsidR="006B6F0B" w:rsidRDefault="006B6F0B" w:rsidP="00F974E0">
            <w:pPr>
              <w:rPr>
                <w:lang w:eastAsia="en-GB"/>
              </w:rPr>
            </w:pPr>
          </w:p>
          <w:p w:rsidR="006B6F0B" w:rsidRDefault="006B6F0B" w:rsidP="00F974E0">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4B76D5">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4B76D5">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4B76D5">
        <w:rPr>
          <w:rFonts w:ascii="Arial" w:hAnsi="Arial" w:cs="Arial"/>
        </w:rPr>
        <w:t>6 September 2017</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0B" w:rsidRDefault="006B6F0B" w:rsidP="00B21479">
      <w:r>
        <w:separator/>
      </w:r>
    </w:p>
  </w:endnote>
  <w:endnote w:type="continuationSeparator" w:id="0">
    <w:p w:rsidR="006B6F0B" w:rsidRDefault="006B6F0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Dated: </w:t>
    </w:r>
    <w:r w:rsidR="006B6F0B">
      <w:rPr>
        <w:rFonts w:ascii="Arial" w:hAnsi="Arial" w:cs="Arial"/>
        <w:sz w:val="20"/>
        <w:szCs w:val="20"/>
      </w:rPr>
      <w:t>08/08/14</w:t>
    </w:r>
    <w:r w:rsidR="006B6F0B">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F5392D">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F5392D">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0B" w:rsidRDefault="006B6F0B" w:rsidP="00B21479">
      <w:r>
        <w:separator/>
      </w:r>
    </w:p>
  </w:footnote>
  <w:footnote w:type="continuationSeparator" w:id="0">
    <w:p w:rsidR="006B6F0B" w:rsidRDefault="006B6F0B"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B2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CC21C97"/>
    <w:multiLevelType w:val="hybridMultilevel"/>
    <w:tmpl w:val="1B4E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0B"/>
    <w:rsid w:val="000B0D2A"/>
    <w:rsid w:val="000B4310"/>
    <w:rsid w:val="004000D7"/>
    <w:rsid w:val="004B76D5"/>
    <w:rsid w:val="00504E43"/>
    <w:rsid w:val="005B53A4"/>
    <w:rsid w:val="006B6F0B"/>
    <w:rsid w:val="007908F4"/>
    <w:rsid w:val="008A22C6"/>
    <w:rsid w:val="009344AE"/>
    <w:rsid w:val="00B21479"/>
    <w:rsid w:val="00C07F80"/>
    <w:rsid w:val="00CE1DAB"/>
    <w:rsid w:val="00D55026"/>
    <w:rsid w:val="00F166B4"/>
    <w:rsid w:val="00F5392D"/>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1815-F9E0-4585-B20B-7F806A2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15C4790F</Template>
  <TotalTime>1</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JMitchell</cp:lastModifiedBy>
  <cp:revision>3</cp:revision>
  <dcterms:created xsi:type="dcterms:W3CDTF">2017-09-06T13:43:00Z</dcterms:created>
  <dcterms:modified xsi:type="dcterms:W3CDTF">2017-10-02T08:59:00Z</dcterms:modified>
</cp:coreProperties>
</file>